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Agencias de viajes, agentes y touroperadores consolidan a México como el destino ideal para celebrar el Día Mundial del Turismo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Riviera Maya, 25 de septiembre de 2024</w:t>
      </w:r>
      <w:r w:rsidDel="00000000" w:rsidR="00000000" w:rsidRPr="00000000">
        <w:rPr>
          <w:rtl w:val="0"/>
        </w:rPr>
        <w:t xml:space="preserve">. El 27 de septiembre se celebra el Día Mundial del Turismo desde hace 44 años por la Organización Mundial del Turismo, (OMT), una fecha en la que México destaca como uno de los principales exponentes globales de la industria, gracias a sus destinos icónicos y experiencias inolvidables, facilitadas por agencias de viajes, agentes y touroperadores.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Lomas Travel, agencia de viajes B2B, B2C y </w:t>
      </w:r>
      <w:r w:rsidDel="00000000" w:rsidR="00000000" w:rsidRPr="00000000">
        <w:rPr>
          <w:i w:val="1"/>
          <w:rtl w:val="0"/>
        </w:rPr>
        <w:t xml:space="preserve">Destination Management Company </w:t>
      </w:r>
      <w:r w:rsidDel="00000000" w:rsidR="00000000" w:rsidRPr="00000000">
        <w:rPr>
          <w:rtl w:val="0"/>
        </w:rPr>
        <w:t xml:space="preserve">(DMC) ha formado parte de esta celebración global durante sus más de 40 años de historia, orgullosamente impulsora del desarrollo económico y social, a través de la promoción de experiencias que conectan a los viajeros de todo el mundo con la riqueza natural y cultural de este hermoso país.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México se encuentra en la posición seis de la lista de los 15 lugares más visitados del mundo y Lomas Travel reafirma el compromiso con la promoción del turismo con su propio sello, a través de servicios de transportación, tours, hoteles, vuelos, así como atención especializada en eventos, bodas y grupos.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Lomas Travel opera principalmente en Quintana Roo y Baja California, donde el Caribe Mexicano resultó como uno de los destinos más importantes a nivel turístico, ya que según los datos de conectividad aérea de la Secretaría de Turismo Federal, durante los primeros cinco meses de 2024, el Aeropuerto Internacional de Cancún fue uno de los principales receptores de turistas internacionales, al recibir 4 millones 684 mil visitantes extranjeros, lo que representa un incremento del 5% respecto al mismo periodo de 2023.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Estos datos destacan a México como un destino diverso y líder a nivel mundial y a su vez son una razón más para celebrar en grande. Lomas Travel se enorgullece de ser un actor clave en esta historia de éxito y agradece el esfuerzo de sus aliados.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Conoce más de Lomas Travel en </w:t>
      </w:r>
      <w:hyperlink r:id="rId7">
        <w:r w:rsidDel="00000000" w:rsidR="00000000" w:rsidRPr="00000000">
          <w:rPr>
            <w:color w:val="467886"/>
            <w:u w:val="single"/>
            <w:rtl w:val="0"/>
          </w:rPr>
          <w:t xml:space="preserve">lomastravel.com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sz w:val="21"/>
          <w:szCs w:val="21"/>
        </w:rPr>
      </w:pPr>
      <w:r w:rsidDel="00000000" w:rsidR="00000000" w:rsidRPr="00000000">
        <w:rPr>
          <w:b w:val="1"/>
          <w:sz w:val="21"/>
          <w:szCs w:val="21"/>
          <w:rtl w:val="0"/>
        </w:rPr>
        <w:t xml:space="preserve">Acerca de Grupo Lomas</w:t>
      </w:r>
      <w:r w:rsidDel="00000000" w:rsidR="00000000" w:rsidRPr="00000000">
        <w:rPr>
          <w:rtl w:val="0"/>
        </w:rPr>
      </w:r>
    </w:p>
    <w:p w:rsidR="00000000" w:rsidDel="00000000" w:rsidP="00000000" w:rsidRDefault="00000000" w:rsidRPr="00000000" w14:paraId="00000011">
      <w:pPr>
        <w:jc w:val="both"/>
        <w:rPr>
          <w:sz w:val="21"/>
          <w:szCs w:val="21"/>
        </w:rPr>
      </w:pPr>
      <w:r w:rsidDel="00000000" w:rsidR="00000000" w:rsidRPr="00000000">
        <w:rPr>
          <w:sz w:val="21"/>
          <w:szCs w:val="21"/>
          <w:rtl w:val="0"/>
        </w:rPr>
        <w:t xml:space="preserve">Grupo Lomas es un grupo 100 % mexicano fundado en 1981 en Cancún, Quintana Roo. Sinónimo de cálida hospitalidad mexicana que se distingue por sus cuatro unidades de negocios: Lomas Hospitality, en donde destacan sus hoteles en la Riviera Maya: El Dorado Maroma, El Dorado Royale, El Dorado Casitas Royale, El Dorado Seaside Palms, El Dorado Seaside Suites, Generations Riviera Maya, Palafitos Overwater Bungalows, Hidden Beach Au Naturel Resort. Lomas Travel, agencia de viajes con servicios B2B, B2C y DMC. El club vacacional Exotic Travelers y Parques Aqua Nick Water Park del hotel Nickelodeon Riviera Maya, Maroma Beach y Rancho Ecoturístico. Dentro de su portafolio, Grupo Lomas también tiene el hotel Nickelodeon Hotels &amp; Resorts Riviera Maya y El Cielo en Valle de Guadalupe (BC). Entre los reconocimientos y premios que ha recibido el grupo figuran el Award of excellence 2022 de Wine Spectator, la distinción de 4 Diamantes de la AAA y la certificación de buenas prácticas de sostenibilidad Earth Check. </w:t>
      </w:r>
    </w:p>
    <w:p w:rsidR="00000000" w:rsidDel="00000000" w:rsidP="00000000" w:rsidRDefault="00000000" w:rsidRPr="00000000" w14:paraId="00000012">
      <w:pPr>
        <w:jc w:val="both"/>
        <w:rPr>
          <w:sz w:val="21"/>
          <w:szCs w:val="21"/>
        </w:rPr>
      </w:pPr>
      <w:r w:rsidDel="00000000" w:rsidR="00000000" w:rsidRPr="00000000">
        <w:rPr>
          <w:rtl w:val="0"/>
        </w:rPr>
      </w:r>
    </w:p>
    <w:p w:rsidR="00000000" w:rsidDel="00000000" w:rsidP="00000000" w:rsidRDefault="00000000" w:rsidRPr="00000000" w14:paraId="00000013">
      <w:pPr>
        <w:jc w:val="both"/>
        <w:rPr>
          <w:sz w:val="21"/>
          <w:szCs w:val="2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41D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41D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41D4A"/>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41D4A"/>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41D4A"/>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41D4A"/>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41D4A"/>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41D4A"/>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41D4A"/>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41D4A"/>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41D4A"/>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41D4A"/>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41D4A"/>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41D4A"/>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41D4A"/>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41D4A"/>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41D4A"/>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41D4A"/>
    <w:rPr>
      <w:rFonts w:cstheme="majorBidi" w:eastAsiaTheme="majorEastAsia"/>
      <w:color w:val="272727" w:themeColor="text1" w:themeTint="0000D8"/>
    </w:rPr>
  </w:style>
  <w:style w:type="paragraph" w:styleId="Ttulo">
    <w:name w:val="Title"/>
    <w:basedOn w:val="Normal"/>
    <w:next w:val="Normal"/>
    <w:link w:val="TtuloCar"/>
    <w:uiPriority w:val="10"/>
    <w:qFormat w:val="1"/>
    <w:rsid w:val="00741D4A"/>
    <w:pPr>
      <w:spacing w:after="80"/>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41D4A"/>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41D4A"/>
    <w:pPr>
      <w:numPr>
        <w:ilvl w:val="1"/>
      </w:numPr>
      <w:spacing w:after="160"/>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41D4A"/>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41D4A"/>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741D4A"/>
    <w:rPr>
      <w:i w:val="1"/>
      <w:iCs w:val="1"/>
      <w:color w:val="404040" w:themeColor="text1" w:themeTint="0000BF"/>
    </w:rPr>
  </w:style>
  <w:style w:type="paragraph" w:styleId="Prrafodelista">
    <w:name w:val="List Paragraph"/>
    <w:basedOn w:val="Normal"/>
    <w:uiPriority w:val="34"/>
    <w:qFormat w:val="1"/>
    <w:rsid w:val="00741D4A"/>
    <w:pPr>
      <w:ind w:left="720"/>
      <w:contextualSpacing w:val="1"/>
    </w:pPr>
  </w:style>
  <w:style w:type="character" w:styleId="nfasisintenso">
    <w:name w:val="Intense Emphasis"/>
    <w:basedOn w:val="Fuentedeprrafopredeter"/>
    <w:uiPriority w:val="21"/>
    <w:qFormat w:val="1"/>
    <w:rsid w:val="00741D4A"/>
    <w:rPr>
      <w:i w:val="1"/>
      <w:iCs w:val="1"/>
      <w:color w:val="0f4761" w:themeColor="accent1" w:themeShade="0000BF"/>
    </w:rPr>
  </w:style>
  <w:style w:type="paragraph" w:styleId="Citadestacada">
    <w:name w:val="Intense Quote"/>
    <w:basedOn w:val="Normal"/>
    <w:next w:val="Normal"/>
    <w:link w:val="CitadestacadaCar"/>
    <w:uiPriority w:val="30"/>
    <w:qFormat w:val="1"/>
    <w:rsid w:val="00741D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41D4A"/>
    <w:rPr>
      <w:i w:val="1"/>
      <w:iCs w:val="1"/>
      <w:color w:val="0f4761" w:themeColor="accent1" w:themeShade="0000BF"/>
    </w:rPr>
  </w:style>
  <w:style w:type="character" w:styleId="Referenciaintensa">
    <w:name w:val="Intense Reference"/>
    <w:basedOn w:val="Fuentedeprrafopredeter"/>
    <w:uiPriority w:val="32"/>
    <w:qFormat w:val="1"/>
    <w:rsid w:val="00741D4A"/>
    <w:rPr>
      <w:b w:val="1"/>
      <w:bCs w:val="1"/>
      <w:smallCaps w:val="1"/>
      <w:color w:val="0f4761" w:themeColor="accent1" w:themeShade="0000BF"/>
      <w:spacing w:val="5"/>
    </w:rPr>
  </w:style>
  <w:style w:type="character" w:styleId="Hipervnculo">
    <w:name w:val="Hyperlink"/>
    <w:basedOn w:val="Fuentedeprrafopredeter"/>
    <w:uiPriority w:val="99"/>
    <w:unhideWhenUsed w:val="1"/>
    <w:rsid w:val="00741D4A"/>
    <w:rPr>
      <w:color w:val="467886" w:themeColor="hyperlink"/>
      <w:u w:val="single"/>
    </w:rPr>
  </w:style>
  <w:style w:type="character" w:styleId="Mencinsinresolver">
    <w:name w:val="Unresolved Mention"/>
    <w:basedOn w:val="Fuentedeprrafopredeter"/>
    <w:uiPriority w:val="99"/>
    <w:semiHidden w:val="1"/>
    <w:unhideWhenUsed w:val="1"/>
    <w:rsid w:val="00741D4A"/>
    <w:rPr>
      <w:color w:val="605e5c"/>
      <w:shd w:color="auto" w:fill="e1dfdd" w:val="clear"/>
    </w:rPr>
  </w:style>
  <w:style w:type="character" w:styleId="Hipervnculovisitado">
    <w:name w:val="FollowedHyperlink"/>
    <w:basedOn w:val="Fuentedeprrafopredeter"/>
    <w:uiPriority w:val="99"/>
    <w:semiHidden w:val="1"/>
    <w:unhideWhenUsed w:val="1"/>
    <w:rsid w:val="000F1595"/>
    <w:rPr>
      <w:color w:val="96607d" w:themeColor="followedHyperlink"/>
      <w:u w:val="single"/>
    </w:rPr>
  </w:style>
  <w:style w:type="paragraph" w:styleId="NormalWeb">
    <w:name w:val="Normal (Web)"/>
    <w:basedOn w:val="Normal"/>
    <w:uiPriority w:val="99"/>
    <w:semiHidden w:val="1"/>
    <w:unhideWhenUsed w:val="1"/>
    <w:rsid w:val="00007C64"/>
    <w:rPr>
      <w:rFonts w:ascii="Times New Roman" w:cs="Times New Roman" w:hAnsi="Times New Roman"/>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omastrav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5Z6wgMBpxKSFlog4CAgi8muBCQ==">CgMxLjA4AHIhMVBQNHF2eVJ3OWFuR1k1T1VmX3BsLWpkQ3dRRzJyaGxQ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2024-09-20T06:16:00Z</dcterms:created>
  <dc:creator/>
</cp:coreProperties>
</file>